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D4" w:rsidRPr="00B15ADB" w:rsidRDefault="00E42AD4" w:rsidP="00DE47BF">
      <w:pPr>
        <w:spacing w:before="100" w:beforeAutospacing="1" w:after="100" w:afterAutospacing="1" w:line="240" w:lineRule="auto"/>
        <w:ind w:firstLine="709"/>
        <w:jc w:val="both"/>
        <w:rPr>
          <w:rFonts w:ascii="Comic Sans MS" w:eastAsia="Times New Roman" w:hAnsi="Comic Sans MS" w:cs="Times New Roman"/>
          <w:lang w:eastAsia="ru-RU"/>
        </w:rPr>
      </w:pPr>
      <w:proofErr w:type="gramStart"/>
      <w:r w:rsidRPr="00B15ADB">
        <w:rPr>
          <w:rFonts w:ascii="Comic Sans MS" w:eastAsia="Times New Roman" w:hAnsi="Comic Sans MS" w:cs="Times New Roman"/>
          <w:lang w:eastAsia="ru-RU"/>
        </w:rPr>
        <w:t>Все  большей</w:t>
      </w:r>
      <w:proofErr w:type="gramEnd"/>
      <w:r w:rsidRPr="00B15ADB">
        <w:rPr>
          <w:rFonts w:ascii="Comic Sans MS" w:eastAsia="Times New Roman" w:hAnsi="Comic Sans MS" w:cs="Times New Roman"/>
          <w:lang w:eastAsia="ru-RU"/>
        </w:rPr>
        <w:t xml:space="preserve"> популярностью, особенно в больших городах,  стали пользоваться услуги  </w:t>
      </w:r>
      <w:proofErr w:type="spellStart"/>
      <w:r w:rsidRPr="00B15ADB">
        <w:rPr>
          <w:rFonts w:ascii="Comic Sans MS" w:eastAsia="Times New Roman" w:hAnsi="Comic Sans MS" w:cs="Times New Roman"/>
          <w:lang w:eastAsia="ru-RU"/>
        </w:rPr>
        <w:t>каршеринга</w:t>
      </w:r>
      <w:proofErr w:type="spellEnd"/>
      <w:r w:rsidRPr="00B15ADB">
        <w:rPr>
          <w:rFonts w:ascii="Comic Sans MS" w:eastAsia="Times New Roman" w:hAnsi="Comic Sans MS" w:cs="Times New Roman"/>
          <w:lang w:eastAsia="ru-RU"/>
        </w:rPr>
        <w:t xml:space="preserve">.  </w:t>
      </w:r>
      <w:proofErr w:type="spellStart"/>
      <w:r w:rsidR="00BE059F" w:rsidRPr="00B15ADB">
        <w:rPr>
          <w:rFonts w:ascii="Comic Sans MS" w:eastAsia="Times New Roman" w:hAnsi="Comic Sans MS" w:cs="Times New Roman"/>
          <w:lang w:eastAsia="ru-RU"/>
        </w:rPr>
        <w:t>Каршеринг</w:t>
      </w:r>
      <w:proofErr w:type="spellEnd"/>
      <w:r w:rsidR="00BE059F" w:rsidRPr="00B15ADB">
        <w:rPr>
          <w:rFonts w:ascii="Comic Sans MS" w:eastAsia="Times New Roman" w:hAnsi="Comic Sans MS" w:cs="Times New Roman"/>
          <w:lang w:eastAsia="ru-RU"/>
        </w:rPr>
        <w:t xml:space="preserve"> - вид пользования автомобилем, когда одна из сторон не является его собственником</w:t>
      </w:r>
      <w:r w:rsidRPr="00B15ADB">
        <w:rPr>
          <w:rFonts w:ascii="Comic Sans MS" w:eastAsia="Times New Roman" w:hAnsi="Comic Sans MS" w:cs="Times New Roman"/>
          <w:lang w:eastAsia="ru-RU"/>
        </w:rPr>
        <w:t xml:space="preserve">, это вариант аренды автомобиля. Чаще всего, водители арендуют такие </w:t>
      </w:r>
      <w:proofErr w:type="gramStart"/>
      <w:r w:rsidRPr="00B15ADB">
        <w:rPr>
          <w:rFonts w:ascii="Comic Sans MS" w:eastAsia="Times New Roman" w:hAnsi="Comic Sans MS" w:cs="Times New Roman"/>
          <w:lang w:eastAsia="ru-RU"/>
        </w:rPr>
        <w:t>автомобили  для</w:t>
      </w:r>
      <w:proofErr w:type="gramEnd"/>
      <w:r w:rsidRPr="00B15ADB">
        <w:rPr>
          <w:rFonts w:ascii="Comic Sans MS" w:eastAsia="Times New Roman" w:hAnsi="Comic Sans MS" w:cs="Times New Roman"/>
          <w:lang w:eastAsia="ru-RU"/>
        </w:rPr>
        <w:t xml:space="preserve"> недолгих  поездок по городу. Стоимость аренды, как </w:t>
      </w:r>
      <w:proofErr w:type="gramStart"/>
      <w:r w:rsidRPr="00B15ADB">
        <w:rPr>
          <w:rFonts w:ascii="Comic Sans MS" w:eastAsia="Times New Roman" w:hAnsi="Comic Sans MS" w:cs="Times New Roman"/>
          <w:lang w:eastAsia="ru-RU"/>
        </w:rPr>
        <w:t>правило,  устанавливается</w:t>
      </w:r>
      <w:proofErr w:type="gramEnd"/>
      <w:r w:rsidRPr="00B15ADB">
        <w:rPr>
          <w:rFonts w:ascii="Comic Sans MS" w:eastAsia="Times New Roman" w:hAnsi="Comic Sans MS" w:cs="Times New Roman"/>
          <w:lang w:eastAsia="ru-RU"/>
        </w:rPr>
        <w:t xml:space="preserve"> поминутная.  Автомобили, где платишь за время не располагают к медленному вождению</w:t>
      </w:r>
      <w:r w:rsidR="00DE47BF" w:rsidRPr="00B15ADB">
        <w:rPr>
          <w:rFonts w:ascii="Comic Sans MS" w:eastAsia="Times New Roman" w:hAnsi="Comic Sans MS" w:cs="Times New Roman"/>
          <w:lang w:eastAsia="ru-RU"/>
        </w:rPr>
        <w:t xml:space="preserve">, </w:t>
      </w:r>
      <w:proofErr w:type="gramStart"/>
      <w:r w:rsidR="00DE47BF" w:rsidRPr="00B15ADB">
        <w:rPr>
          <w:rFonts w:ascii="Comic Sans MS" w:eastAsia="Times New Roman" w:hAnsi="Comic Sans MS" w:cs="Times New Roman"/>
          <w:lang w:eastAsia="ru-RU"/>
        </w:rPr>
        <w:t>следовательно</w:t>
      </w:r>
      <w:proofErr w:type="gramEnd"/>
      <w:r w:rsidR="00DE47BF" w:rsidRPr="00B15ADB">
        <w:rPr>
          <w:rFonts w:ascii="Comic Sans MS" w:eastAsia="Times New Roman" w:hAnsi="Comic Sans MS" w:cs="Times New Roman"/>
          <w:lang w:eastAsia="ru-RU"/>
        </w:rPr>
        <w:t xml:space="preserve"> и р</w:t>
      </w:r>
      <w:r w:rsidRPr="00B15ADB">
        <w:rPr>
          <w:rFonts w:ascii="Comic Sans MS" w:eastAsia="Times New Roman" w:hAnsi="Comic Sans MS" w:cs="Times New Roman"/>
          <w:lang w:eastAsia="ru-RU"/>
        </w:rPr>
        <w:t xml:space="preserve">иск попасть в ДТП </w:t>
      </w:r>
      <w:r w:rsidR="00DE47BF" w:rsidRPr="00B15ADB">
        <w:rPr>
          <w:rFonts w:ascii="Comic Sans MS" w:eastAsia="Times New Roman" w:hAnsi="Comic Sans MS" w:cs="Times New Roman"/>
          <w:lang w:eastAsia="ru-RU"/>
        </w:rPr>
        <w:t>возрастает.</w:t>
      </w:r>
    </w:p>
    <w:p w:rsidR="001113BA" w:rsidRPr="00B15ADB" w:rsidRDefault="001113BA" w:rsidP="001113BA">
      <w:pPr>
        <w:spacing w:before="100" w:beforeAutospacing="1" w:after="100" w:afterAutospacing="1" w:line="240" w:lineRule="auto"/>
        <w:ind w:firstLine="709"/>
        <w:jc w:val="both"/>
        <w:rPr>
          <w:rFonts w:ascii="Comic Sans MS" w:eastAsia="Times New Roman" w:hAnsi="Comic Sans MS" w:cs="Times New Roman"/>
          <w:lang w:eastAsia="ru-RU"/>
        </w:rPr>
      </w:pPr>
      <w:r w:rsidRPr="00B15ADB">
        <w:rPr>
          <w:rFonts w:ascii="Comic Sans MS" w:eastAsia="Times New Roman" w:hAnsi="Comic Sans MS" w:cs="Times New Roman"/>
          <w:lang w:eastAsia="ru-RU"/>
        </w:rPr>
        <w:t xml:space="preserve">Чаще всего </w:t>
      </w:r>
      <w:proofErr w:type="spellStart"/>
      <w:r w:rsidRPr="00B15ADB">
        <w:rPr>
          <w:rFonts w:ascii="Comic Sans MS" w:eastAsia="Times New Roman" w:hAnsi="Comic Sans MS" w:cs="Times New Roman"/>
          <w:lang w:eastAsia="ru-RU"/>
        </w:rPr>
        <w:t>каршеринговые</w:t>
      </w:r>
      <w:proofErr w:type="spellEnd"/>
      <w:r w:rsidRPr="00B15ADB">
        <w:rPr>
          <w:rFonts w:ascii="Comic Sans MS" w:eastAsia="Times New Roman" w:hAnsi="Comic Sans MS" w:cs="Times New Roman"/>
          <w:lang w:eastAsia="ru-RU"/>
        </w:rPr>
        <w:t xml:space="preserve"> компании используют специфичный договор страхования, </w:t>
      </w:r>
      <w:r w:rsidR="007528BC" w:rsidRPr="00B15ADB">
        <w:rPr>
          <w:rFonts w:ascii="Comic Sans MS" w:eastAsia="Times New Roman" w:hAnsi="Comic Sans MS" w:cs="Times New Roman"/>
          <w:lang w:eastAsia="ru-RU"/>
        </w:rPr>
        <w:t>применяя</w:t>
      </w:r>
      <w:r w:rsidRPr="00B15ADB">
        <w:rPr>
          <w:rFonts w:ascii="Comic Sans MS" w:eastAsia="Times New Roman" w:hAnsi="Comic Sans MS" w:cs="Times New Roman"/>
          <w:lang w:eastAsia="ru-RU"/>
        </w:rPr>
        <w:t xml:space="preserve"> поминутную страховку</w:t>
      </w:r>
      <w:r w:rsidR="007528BC" w:rsidRPr="00B15ADB">
        <w:rPr>
          <w:rFonts w:ascii="Comic Sans MS" w:eastAsia="Times New Roman" w:hAnsi="Comic Sans MS" w:cs="Times New Roman"/>
          <w:lang w:eastAsia="ru-RU"/>
        </w:rPr>
        <w:t xml:space="preserve">.  </w:t>
      </w:r>
      <w:r w:rsidRPr="00B15ADB">
        <w:rPr>
          <w:rFonts w:ascii="Comic Sans MS" w:eastAsia="Times New Roman" w:hAnsi="Comic Sans MS" w:cs="Times New Roman"/>
          <w:lang w:eastAsia="ru-RU"/>
        </w:rPr>
        <w:t>По такому договору водитель застрахован по всем рискам КАСКО и ОСАГО, но платит только за время, в котором управляет автомобилем.</w:t>
      </w:r>
      <w:r w:rsidR="007528BC" w:rsidRPr="00B15ADB">
        <w:rPr>
          <w:rFonts w:ascii="Comic Sans MS" w:eastAsia="Times New Roman" w:hAnsi="Comic Sans MS" w:cs="Times New Roman"/>
          <w:lang w:eastAsia="ru-RU"/>
        </w:rPr>
        <w:t xml:space="preserve"> Полис должен находится в бардачке автомобиля с другими документами</w:t>
      </w:r>
    </w:p>
    <w:p w:rsidR="007528BC" w:rsidRPr="00B15ADB" w:rsidRDefault="00194EC3" w:rsidP="001113BA">
      <w:pPr>
        <w:spacing w:before="100" w:beforeAutospacing="1" w:after="100" w:afterAutospacing="1" w:line="240" w:lineRule="auto"/>
        <w:ind w:firstLine="709"/>
        <w:jc w:val="both"/>
        <w:rPr>
          <w:rFonts w:ascii="Comic Sans MS" w:eastAsia="Times New Roman" w:hAnsi="Comic Sans MS" w:cs="Times New Roman"/>
          <w:lang w:eastAsia="ru-RU"/>
        </w:rPr>
      </w:pPr>
      <w:r w:rsidRPr="00B15ADB">
        <w:rPr>
          <w:rFonts w:ascii="Comic Sans MS" w:eastAsia="Times New Roman" w:hAnsi="Comic Sans MS" w:cs="Times New Roman"/>
          <w:b/>
          <w:lang w:eastAsia="ru-RU"/>
        </w:rPr>
        <w:t>Если водитель-</w:t>
      </w:r>
      <w:proofErr w:type="gramStart"/>
      <w:r w:rsidRPr="00B15ADB">
        <w:rPr>
          <w:rFonts w:ascii="Comic Sans MS" w:eastAsia="Times New Roman" w:hAnsi="Comic Sans MS" w:cs="Times New Roman"/>
          <w:b/>
          <w:lang w:eastAsia="ru-RU"/>
        </w:rPr>
        <w:t>арендатор  не</w:t>
      </w:r>
      <w:proofErr w:type="gramEnd"/>
      <w:r w:rsidRPr="00B15ADB">
        <w:rPr>
          <w:rFonts w:ascii="Comic Sans MS" w:eastAsia="Times New Roman" w:hAnsi="Comic Sans MS" w:cs="Times New Roman"/>
          <w:b/>
          <w:lang w:eastAsia="ru-RU"/>
        </w:rPr>
        <w:t xml:space="preserve"> виноват в ДТП</w:t>
      </w:r>
      <w:r w:rsidRPr="00B15ADB">
        <w:rPr>
          <w:rFonts w:ascii="Comic Sans MS" w:eastAsia="Times New Roman" w:hAnsi="Comic Sans MS" w:cs="Times New Roman"/>
          <w:lang w:eastAsia="ru-RU"/>
        </w:rPr>
        <w:t xml:space="preserve">. </w:t>
      </w:r>
      <w:r w:rsidR="007528BC" w:rsidRPr="00B15ADB">
        <w:rPr>
          <w:rFonts w:ascii="Comic Sans MS" w:eastAsia="Times New Roman" w:hAnsi="Comic Sans MS" w:cs="Times New Roman"/>
          <w:lang w:eastAsia="ru-RU"/>
        </w:rPr>
        <w:t xml:space="preserve">Если </w:t>
      </w:r>
      <w:proofErr w:type="spellStart"/>
      <w:r w:rsidR="007528BC" w:rsidRPr="00B15ADB">
        <w:rPr>
          <w:rFonts w:ascii="Comic Sans MS" w:eastAsia="Times New Roman" w:hAnsi="Comic Sans MS" w:cs="Times New Roman"/>
          <w:lang w:eastAsia="ru-RU"/>
        </w:rPr>
        <w:t>каршеринговый</w:t>
      </w:r>
      <w:proofErr w:type="spellEnd"/>
      <w:r w:rsidR="007528BC" w:rsidRPr="00B15ADB">
        <w:rPr>
          <w:rFonts w:ascii="Comic Sans MS" w:eastAsia="Times New Roman" w:hAnsi="Comic Sans MS" w:cs="Times New Roman"/>
          <w:lang w:eastAsia="ru-RU"/>
        </w:rPr>
        <w:t xml:space="preserve"> автомобиль попал в аварию не по вине</w:t>
      </w:r>
      <w:r w:rsidR="00194D07" w:rsidRPr="00B15ADB">
        <w:rPr>
          <w:rFonts w:ascii="Comic Sans MS" w:eastAsia="Times New Roman" w:hAnsi="Comic Sans MS" w:cs="Times New Roman"/>
          <w:lang w:eastAsia="ru-RU"/>
        </w:rPr>
        <w:t xml:space="preserve"> </w:t>
      </w:r>
      <w:proofErr w:type="gramStart"/>
      <w:r w:rsidR="00194D07" w:rsidRPr="00B15ADB">
        <w:rPr>
          <w:rFonts w:ascii="Comic Sans MS" w:eastAsia="Times New Roman" w:hAnsi="Comic Sans MS" w:cs="Times New Roman"/>
          <w:lang w:eastAsia="ru-RU"/>
        </w:rPr>
        <w:t xml:space="preserve">его </w:t>
      </w:r>
      <w:r w:rsidR="007528BC" w:rsidRPr="00B15ADB">
        <w:rPr>
          <w:rFonts w:ascii="Comic Sans MS" w:eastAsia="Times New Roman" w:hAnsi="Comic Sans MS" w:cs="Times New Roman"/>
          <w:lang w:eastAsia="ru-RU"/>
        </w:rPr>
        <w:t xml:space="preserve"> водителя</w:t>
      </w:r>
      <w:proofErr w:type="gramEnd"/>
      <w:r w:rsidR="007528BC" w:rsidRPr="00B15ADB">
        <w:rPr>
          <w:rFonts w:ascii="Comic Sans MS" w:eastAsia="Times New Roman" w:hAnsi="Comic Sans MS" w:cs="Times New Roman"/>
          <w:lang w:eastAsia="ru-RU"/>
        </w:rPr>
        <w:t xml:space="preserve">, и виновник был установлен, то такой ущерб пользователь сервиса не обязан возмещать. В этом случае водитель </w:t>
      </w:r>
      <w:proofErr w:type="spellStart"/>
      <w:r w:rsidR="007528BC" w:rsidRPr="00B15ADB">
        <w:rPr>
          <w:rFonts w:ascii="Comic Sans MS" w:eastAsia="Times New Roman" w:hAnsi="Comic Sans MS" w:cs="Times New Roman"/>
          <w:lang w:eastAsia="ru-RU"/>
        </w:rPr>
        <w:t>каршеринговой</w:t>
      </w:r>
      <w:proofErr w:type="spellEnd"/>
      <w:r w:rsidR="007528BC" w:rsidRPr="00B15ADB">
        <w:rPr>
          <w:rFonts w:ascii="Comic Sans MS" w:eastAsia="Times New Roman" w:hAnsi="Comic Sans MS" w:cs="Times New Roman"/>
          <w:lang w:eastAsia="ru-RU"/>
        </w:rPr>
        <w:t xml:space="preserve"> машины должен не нарушать порядок оформления ДТП, не покидать место аварии до прибытия сотрудников </w:t>
      </w:r>
      <w:r w:rsidR="007528BC" w:rsidRPr="00B15ADB">
        <w:rPr>
          <w:rFonts w:ascii="Comic Sans MS" w:eastAsia="Times New Roman" w:hAnsi="Comic Sans MS" w:cs="Times New Roman"/>
          <w:lang w:eastAsia="ru-RU"/>
        </w:rPr>
        <w:lastRenderedPageBreak/>
        <w:t xml:space="preserve">ГИБДД и правильно оформить все необходимые документы. </w:t>
      </w:r>
    </w:p>
    <w:p w:rsidR="00670CD9" w:rsidRPr="00B15ADB" w:rsidRDefault="00194D07" w:rsidP="003A3B1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lang w:eastAsia="ru-RU"/>
        </w:rPr>
      </w:pPr>
      <w:r w:rsidRPr="00B15ADB">
        <w:rPr>
          <w:rFonts w:ascii="Comic Sans MS" w:eastAsia="Times New Roman" w:hAnsi="Comic Sans MS" w:cs="Times New Roman"/>
          <w:b/>
          <w:lang w:eastAsia="ru-RU"/>
        </w:rPr>
        <w:t>Если водитель-</w:t>
      </w:r>
      <w:proofErr w:type="gramStart"/>
      <w:r w:rsidRPr="00B15ADB">
        <w:rPr>
          <w:rFonts w:ascii="Comic Sans MS" w:eastAsia="Times New Roman" w:hAnsi="Comic Sans MS" w:cs="Times New Roman"/>
          <w:b/>
          <w:lang w:eastAsia="ru-RU"/>
        </w:rPr>
        <w:t>арендатор  виноват</w:t>
      </w:r>
      <w:proofErr w:type="gramEnd"/>
      <w:r w:rsidRPr="00B15ADB">
        <w:rPr>
          <w:rFonts w:ascii="Comic Sans MS" w:eastAsia="Times New Roman" w:hAnsi="Comic Sans MS" w:cs="Times New Roman"/>
          <w:b/>
          <w:lang w:eastAsia="ru-RU"/>
        </w:rPr>
        <w:t xml:space="preserve"> в ДТП.</w:t>
      </w:r>
      <w:r w:rsidRPr="00B15ADB">
        <w:rPr>
          <w:rFonts w:ascii="Comic Sans MS" w:eastAsia="Times New Roman" w:hAnsi="Comic Sans MS" w:cs="Times New Roman"/>
          <w:lang w:eastAsia="ru-RU"/>
        </w:rPr>
        <w:t xml:space="preserve"> </w:t>
      </w:r>
      <w:r w:rsidR="00670CD9" w:rsidRPr="00B15ADB">
        <w:rPr>
          <w:rFonts w:ascii="Comic Sans MS" w:eastAsia="Times New Roman" w:hAnsi="Comic Sans MS" w:cs="Times New Roman"/>
          <w:lang w:eastAsia="ru-RU"/>
        </w:rPr>
        <w:t>Финансовые последствия определяются условиями договора и выбранным тарифом аренды.</w:t>
      </w:r>
    </w:p>
    <w:p w:rsidR="001113BA" w:rsidRPr="00B15ADB" w:rsidRDefault="00194EC3" w:rsidP="003A3B1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lang w:eastAsia="ru-RU"/>
        </w:rPr>
      </w:pPr>
      <w:r w:rsidRPr="00B15ADB">
        <w:rPr>
          <w:rFonts w:ascii="Comic Sans MS" w:eastAsia="Times New Roman" w:hAnsi="Comic Sans MS" w:cs="Times New Roman"/>
          <w:lang w:eastAsia="ru-RU"/>
        </w:rPr>
        <w:t xml:space="preserve">В случае </w:t>
      </w:r>
      <w:proofErr w:type="gramStart"/>
      <w:r w:rsidRPr="00B15ADB">
        <w:rPr>
          <w:rFonts w:ascii="Comic Sans MS" w:eastAsia="Times New Roman" w:hAnsi="Comic Sans MS" w:cs="Times New Roman"/>
          <w:lang w:eastAsia="ru-RU"/>
        </w:rPr>
        <w:t>аварии  по</w:t>
      </w:r>
      <w:proofErr w:type="gramEnd"/>
      <w:r w:rsidRPr="00B15ADB">
        <w:rPr>
          <w:rFonts w:ascii="Comic Sans MS" w:eastAsia="Times New Roman" w:hAnsi="Comic Sans MS" w:cs="Times New Roman"/>
          <w:lang w:eastAsia="ru-RU"/>
        </w:rPr>
        <w:t xml:space="preserve">  вине  водителя </w:t>
      </w:r>
      <w:proofErr w:type="spellStart"/>
      <w:r w:rsidRPr="00B15ADB">
        <w:rPr>
          <w:rFonts w:ascii="Comic Sans MS" w:eastAsia="Times New Roman" w:hAnsi="Comic Sans MS" w:cs="Times New Roman"/>
          <w:lang w:eastAsia="ru-RU"/>
        </w:rPr>
        <w:t>каршерингова</w:t>
      </w:r>
      <w:proofErr w:type="spellEnd"/>
      <w:r w:rsidRPr="00B15ADB">
        <w:rPr>
          <w:rFonts w:ascii="Comic Sans MS" w:eastAsia="Times New Roman" w:hAnsi="Comic Sans MS" w:cs="Times New Roman"/>
          <w:lang w:eastAsia="ru-RU"/>
        </w:rPr>
        <w:t xml:space="preserve">  автомобиля,   </w:t>
      </w:r>
      <w:r w:rsidR="001113BA" w:rsidRPr="00B15ADB">
        <w:rPr>
          <w:rFonts w:ascii="Comic Sans MS" w:eastAsia="Times New Roman" w:hAnsi="Comic Sans MS" w:cs="Times New Roman"/>
          <w:lang w:eastAsia="ru-RU"/>
        </w:rPr>
        <w:t>если повреждений немного, пользователь оплачивает весь ремонт</w:t>
      </w:r>
      <w:r w:rsidRPr="00B15ADB">
        <w:rPr>
          <w:rFonts w:ascii="Comic Sans MS" w:hAnsi="Comic Sans MS"/>
        </w:rPr>
        <w:t xml:space="preserve"> </w:t>
      </w:r>
      <w:r w:rsidRPr="00B15ADB">
        <w:rPr>
          <w:rFonts w:ascii="Comic Sans MS" w:eastAsia="Times New Roman" w:hAnsi="Comic Sans MS" w:cs="Times New Roman"/>
          <w:lang w:eastAsia="ru-RU"/>
        </w:rPr>
        <w:t>в размере фактически причиненного ущерба.</w:t>
      </w:r>
      <w:r w:rsidR="001113BA" w:rsidRPr="00B15ADB">
        <w:rPr>
          <w:rFonts w:ascii="Comic Sans MS" w:eastAsia="Times New Roman" w:hAnsi="Comic Sans MS" w:cs="Times New Roman"/>
          <w:lang w:eastAsia="ru-RU"/>
        </w:rPr>
        <w:t xml:space="preserve"> При более серьёзных авариях водитель платит фиксированную сумму</w:t>
      </w:r>
      <w:r w:rsidRPr="00B15ADB">
        <w:rPr>
          <w:rFonts w:ascii="Comic Sans MS" w:eastAsia="Times New Roman" w:hAnsi="Comic Sans MS" w:cs="Times New Roman"/>
          <w:lang w:eastAsia="ru-RU"/>
        </w:rPr>
        <w:t>- франшизу</w:t>
      </w:r>
      <w:r w:rsidR="00670CD9" w:rsidRPr="00B15ADB">
        <w:rPr>
          <w:rFonts w:ascii="Comic Sans MS" w:eastAsia="Times New Roman" w:hAnsi="Comic Sans MS" w:cs="Times New Roman"/>
          <w:lang w:eastAsia="ru-RU"/>
        </w:rPr>
        <w:t xml:space="preserve">. </w:t>
      </w:r>
      <w:r w:rsidRPr="00B15ADB">
        <w:rPr>
          <w:rFonts w:ascii="Comic Sans MS" w:eastAsia="Times New Roman" w:hAnsi="Comic Sans MS" w:cs="Times New Roman"/>
          <w:lang w:eastAsia="ru-RU"/>
        </w:rPr>
        <w:t xml:space="preserve"> </w:t>
      </w:r>
      <w:r w:rsidR="00670CD9" w:rsidRPr="00B15ADB">
        <w:rPr>
          <w:rFonts w:ascii="Comic Sans MS" w:eastAsia="Times New Roman" w:hAnsi="Comic Sans MS" w:cs="Times New Roman"/>
          <w:lang w:eastAsia="ru-RU"/>
        </w:rPr>
        <w:t xml:space="preserve">Франшиза — это сумма, которая обязательно выплачивается клиентом в случае ДТП по его вине. </w:t>
      </w:r>
      <w:r w:rsidR="001113BA" w:rsidRPr="00B15ADB">
        <w:rPr>
          <w:rFonts w:ascii="Comic Sans MS" w:eastAsia="Times New Roman" w:hAnsi="Comic Sans MS" w:cs="Times New Roman"/>
          <w:lang w:eastAsia="ru-RU"/>
        </w:rPr>
        <w:t xml:space="preserve">У разных </w:t>
      </w:r>
      <w:proofErr w:type="spellStart"/>
      <w:r w:rsidR="001113BA" w:rsidRPr="00B15ADB">
        <w:rPr>
          <w:rFonts w:ascii="Comic Sans MS" w:eastAsia="Times New Roman" w:hAnsi="Comic Sans MS" w:cs="Times New Roman"/>
          <w:lang w:eastAsia="ru-RU"/>
        </w:rPr>
        <w:t>каршеринговых</w:t>
      </w:r>
      <w:proofErr w:type="spellEnd"/>
      <w:r w:rsidR="001113BA" w:rsidRPr="00B15ADB">
        <w:rPr>
          <w:rFonts w:ascii="Comic Sans MS" w:eastAsia="Times New Roman" w:hAnsi="Comic Sans MS" w:cs="Times New Roman"/>
          <w:lang w:eastAsia="ru-RU"/>
        </w:rPr>
        <w:t xml:space="preserve"> компаний </w:t>
      </w:r>
      <w:proofErr w:type="gramStart"/>
      <w:r w:rsidRPr="00B15ADB">
        <w:rPr>
          <w:rFonts w:ascii="Comic Sans MS" w:eastAsia="Times New Roman" w:hAnsi="Comic Sans MS" w:cs="Times New Roman"/>
          <w:lang w:eastAsia="ru-RU"/>
        </w:rPr>
        <w:t xml:space="preserve">разные </w:t>
      </w:r>
      <w:r w:rsidR="001113BA" w:rsidRPr="00B15ADB">
        <w:rPr>
          <w:rFonts w:ascii="Comic Sans MS" w:eastAsia="Times New Roman" w:hAnsi="Comic Sans MS" w:cs="Times New Roman"/>
          <w:lang w:eastAsia="ru-RU"/>
        </w:rPr>
        <w:t xml:space="preserve"> сумм</w:t>
      </w:r>
      <w:r w:rsidRPr="00B15ADB">
        <w:rPr>
          <w:rFonts w:ascii="Comic Sans MS" w:eastAsia="Times New Roman" w:hAnsi="Comic Sans MS" w:cs="Times New Roman"/>
          <w:lang w:eastAsia="ru-RU"/>
        </w:rPr>
        <w:t>ы</w:t>
      </w:r>
      <w:proofErr w:type="gramEnd"/>
      <w:r w:rsidR="001113BA" w:rsidRPr="00B15ADB">
        <w:rPr>
          <w:rFonts w:ascii="Comic Sans MS" w:eastAsia="Times New Roman" w:hAnsi="Comic Sans MS" w:cs="Times New Roman"/>
          <w:lang w:eastAsia="ru-RU"/>
        </w:rPr>
        <w:t xml:space="preserve"> </w:t>
      </w:r>
      <w:r w:rsidRPr="00B15ADB">
        <w:rPr>
          <w:rFonts w:ascii="Comic Sans MS" w:eastAsia="Times New Roman" w:hAnsi="Comic Sans MS" w:cs="Times New Roman"/>
          <w:lang w:eastAsia="ru-RU"/>
        </w:rPr>
        <w:t>ущерба, превышая которую пользователь будет обязан оплачивать ремонт. Сумма за франшизу обычно зависит от стоимости минуты аренды машины: выше стоимость аренды - ниже стоимость франшизы.</w:t>
      </w:r>
    </w:p>
    <w:p w:rsidR="007F2664" w:rsidRPr="00B15ADB" w:rsidRDefault="00670CD9" w:rsidP="003A3B1A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lang w:eastAsia="ru-RU"/>
        </w:rPr>
      </w:pPr>
      <w:proofErr w:type="gramStart"/>
      <w:r w:rsidRPr="00B15ADB">
        <w:rPr>
          <w:rFonts w:ascii="Comic Sans MS" w:eastAsia="Times New Roman" w:hAnsi="Comic Sans MS" w:cs="Times New Roman"/>
          <w:lang w:eastAsia="ru-RU"/>
        </w:rPr>
        <w:t>Рассмотрим  несколько</w:t>
      </w:r>
      <w:proofErr w:type="gramEnd"/>
      <w:r w:rsidRPr="00B15ADB">
        <w:rPr>
          <w:rFonts w:ascii="Comic Sans MS" w:eastAsia="Times New Roman" w:hAnsi="Comic Sans MS" w:cs="Times New Roman"/>
          <w:lang w:eastAsia="ru-RU"/>
        </w:rPr>
        <w:t xml:space="preserve"> примеров, если сумма франшизы составляет 30 </w:t>
      </w:r>
      <w:proofErr w:type="spellStart"/>
      <w:r w:rsidRPr="00B15ADB">
        <w:rPr>
          <w:rFonts w:ascii="Comic Sans MS" w:eastAsia="Times New Roman" w:hAnsi="Comic Sans MS" w:cs="Times New Roman"/>
          <w:lang w:eastAsia="ru-RU"/>
        </w:rPr>
        <w:t>тыс.руб</w:t>
      </w:r>
      <w:proofErr w:type="spellEnd"/>
      <w:r w:rsidRPr="00B15ADB">
        <w:rPr>
          <w:rFonts w:ascii="Comic Sans MS" w:eastAsia="Times New Roman" w:hAnsi="Comic Sans MS" w:cs="Times New Roman"/>
          <w:lang w:eastAsia="ru-RU"/>
        </w:rPr>
        <w:t xml:space="preserve">.: </w:t>
      </w:r>
    </w:p>
    <w:p w:rsidR="00194D07" w:rsidRPr="00B15ADB" w:rsidRDefault="00670CD9" w:rsidP="003A3B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lang w:eastAsia="ru-RU"/>
        </w:rPr>
      </w:pPr>
      <w:r w:rsidRPr="00B15ADB">
        <w:rPr>
          <w:rFonts w:ascii="Comic Sans MS" w:eastAsia="Times New Roman" w:hAnsi="Comic Sans MS" w:cs="Times New Roman"/>
          <w:lang w:eastAsia="ru-RU"/>
        </w:rPr>
        <w:t xml:space="preserve">ущерб составил 20 </w:t>
      </w:r>
      <w:proofErr w:type="spellStart"/>
      <w:r w:rsidRPr="00B15ADB">
        <w:rPr>
          <w:rFonts w:ascii="Comic Sans MS" w:eastAsia="Times New Roman" w:hAnsi="Comic Sans MS" w:cs="Times New Roman"/>
          <w:lang w:eastAsia="ru-RU"/>
        </w:rPr>
        <w:t>тыс.руб</w:t>
      </w:r>
      <w:proofErr w:type="spellEnd"/>
      <w:r w:rsidRPr="00B15ADB">
        <w:rPr>
          <w:rFonts w:ascii="Comic Sans MS" w:eastAsia="Times New Roman" w:hAnsi="Comic Sans MS" w:cs="Times New Roman"/>
          <w:lang w:eastAsia="ru-RU"/>
        </w:rPr>
        <w:t xml:space="preserve">. – </w:t>
      </w:r>
      <w:proofErr w:type="gramStart"/>
      <w:r w:rsidRPr="00B15ADB">
        <w:rPr>
          <w:rFonts w:ascii="Comic Sans MS" w:eastAsia="Times New Roman" w:hAnsi="Comic Sans MS" w:cs="Times New Roman"/>
          <w:lang w:eastAsia="ru-RU"/>
        </w:rPr>
        <w:t>водитель  оплачивает</w:t>
      </w:r>
      <w:proofErr w:type="gramEnd"/>
      <w:r w:rsidRPr="00B15ADB">
        <w:rPr>
          <w:rFonts w:ascii="Comic Sans MS" w:eastAsia="Times New Roman" w:hAnsi="Comic Sans MS" w:cs="Times New Roman"/>
          <w:lang w:eastAsia="ru-RU"/>
        </w:rPr>
        <w:t xml:space="preserve"> весь ущерб полностью;</w:t>
      </w:r>
    </w:p>
    <w:p w:rsidR="007F2664" w:rsidRPr="00B15ADB" w:rsidRDefault="00670CD9" w:rsidP="003A3B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lang w:eastAsia="ru-RU"/>
        </w:rPr>
      </w:pPr>
      <w:r w:rsidRPr="00B15ADB">
        <w:rPr>
          <w:rFonts w:ascii="Comic Sans MS" w:eastAsia="Times New Roman" w:hAnsi="Comic Sans MS" w:cs="Times New Roman"/>
          <w:lang w:eastAsia="ru-RU"/>
        </w:rPr>
        <w:t>ущерб составил 70 тыс. руб.</w:t>
      </w:r>
      <w:r w:rsidR="007F2664" w:rsidRPr="00B15ADB">
        <w:rPr>
          <w:rFonts w:ascii="Comic Sans MS" w:eastAsia="Times New Roman" w:hAnsi="Comic Sans MS" w:cs="Times New Roman"/>
          <w:lang w:eastAsia="ru-RU"/>
        </w:rPr>
        <w:t>, п</w:t>
      </w:r>
      <w:r w:rsidRPr="00B15ADB">
        <w:rPr>
          <w:rFonts w:ascii="Comic Sans MS" w:eastAsia="Times New Roman" w:hAnsi="Comic Sans MS" w:cs="Times New Roman"/>
          <w:lang w:eastAsia="ru-RU"/>
        </w:rPr>
        <w:t xml:space="preserve">ользователь выплачивает </w:t>
      </w:r>
      <w:r w:rsidR="007F2664" w:rsidRPr="00B15ADB">
        <w:rPr>
          <w:rFonts w:ascii="Comic Sans MS" w:eastAsia="Times New Roman" w:hAnsi="Comic Sans MS" w:cs="Times New Roman"/>
          <w:lang w:eastAsia="ru-RU"/>
        </w:rPr>
        <w:t xml:space="preserve">30 </w:t>
      </w:r>
      <w:proofErr w:type="spellStart"/>
      <w:r w:rsidR="007F2664" w:rsidRPr="00B15ADB">
        <w:rPr>
          <w:rFonts w:ascii="Comic Sans MS" w:eastAsia="Times New Roman" w:hAnsi="Comic Sans MS" w:cs="Times New Roman"/>
          <w:lang w:eastAsia="ru-RU"/>
        </w:rPr>
        <w:t>тыс.руб</w:t>
      </w:r>
      <w:proofErr w:type="spellEnd"/>
      <w:r w:rsidR="007F2664" w:rsidRPr="00B15ADB">
        <w:rPr>
          <w:rFonts w:ascii="Comic Sans MS" w:eastAsia="Times New Roman" w:hAnsi="Comic Sans MS" w:cs="Times New Roman"/>
          <w:lang w:eastAsia="ru-RU"/>
        </w:rPr>
        <w:t>., о</w:t>
      </w:r>
      <w:r w:rsidRPr="00B15ADB">
        <w:rPr>
          <w:rFonts w:ascii="Comic Sans MS" w:eastAsia="Times New Roman" w:hAnsi="Comic Sans MS" w:cs="Times New Roman"/>
          <w:lang w:eastAsia="ru-RU"/>
        </w:rPr>
        <w:t>стальное покрывает страховая компания.</w:t>
      </w:r>
    </w:p>
    <w:p w:rsidR="00670CD9" w:rsidRPr="00B15ADB" w:rsidRDefault="007F2664" w:rsidP="003A3B1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lang w:eastAsia="ru-RU"/>
        </w:rPr>
      </w:pPr>
      <w:r w:rsidRPr="00B15ADB">
        <w:rPr>
          <w:rFonts w:ascii="Comic Sans MS" w:eastAsia="Times New Roman" w:hAnsi="Comic Sans MS" w:cs="Times New Roman"/>
          <w:lang w:eastAsia="ru-RU"/>
        </w:rPr>
        <w:t xml:space="preserve">ущерб составил 70 </w:t>
      </w:r>
      <w:proofErr w:type="spellStart"/>
      <w:r w:rsidRPr="00B15ADB">
        <w:rPr>
          <w:rFonts w:ascii="Comic Sans MS" w:eastAsia="Times New Roman" w:hAnsi="Comic Sans MS" w:cs="Times New Roman"/>
          <w:lang w:eastAsia="ru-RU"/>
        </w:rPr>
        <w:t>тыс.руб</w:t>
      </w:r>
      <w:proofErr w:type="spellEnd"/>
      <w:r w:rsidRPr="00B15ADB">
        <w:rPr>
          <w:rFonts w:ascii="Comic Sans MS" w:eastAsia="Times New Roman" w:hAnsi="Comic Sans MS" w:cs="Times New Roman"/>
          <w:lang w:eastAsia="ru-RU"/>
        </w:rPr>
        <w:t xml:space="preserve">., но в </w:t>
      </w:r>
      <w:proofErr w:type="gramStart"/>
      <w:r w:rsidRPr="00B15ADB">
        <w:rPr>
          <w:rFonts w:ascii="Comic Sans MS" w:eastAsia="Times New Roman" w:hAnsi="Comic Sans MS" w:cs="Times New Roman"/>
          <w:lang w:eastAsia="ru-RU"/>
        </w:rPr>
        <w:t xml:space="preserve">договоре  </w:t>
      </w:r>
      <w:proofErr w:type="spellStart"/>
      <w:r w:rsidRPr="00B15ADB">
        <w:rPr>
          <w:rFonts w:ascii="Comic Sans MS" w:eastAsia="Times New Roman" w:hAnsi="Comic Sans MS" w:cs="Times New Roman"/>
          <w:lang w:eastAsia="ru-RU"/>
        </w:rPr>
        <w:t>каршеринга</w:t>
      </w:r>
      <w:proofErr w:type="spellEnd"/>
      <w:proofErr w:type="gramEnd"/>
      <w:r w:rsidRPr="00B15ADB">
        <w:rPr>
          <w:rFonts w:ascii="Comic Sans MS" w:eastAsia="Times New Roman" w:hAnsi="Comic Sans MS" w:cs="Times New Roman"/>
          <w:lang w:eastAsia="ru-RU"/>
        </w:rPr>
        <w:t xml:space="preserve"> прописано, что  пользователь выплачивает сумму </w:t>
      </w:r>
      <w:r w:rsidRPr="00B15ADB">
        <w:rPr>
          <w:rFonts w:ascii="Comic Sans MS" w:eastAsia="Times New Roman" w:hAnsi="Comic Sans MS" w:cs="Times New Roman"/>
          <w:lang w:eastAsia="ru-RU"/>
        </w:rPr>
        <w:lastRenderedPageBreak/>
        <w:t>франшизы полностью и  фиксированный процент</w:t>
      </w:r>
      <w:r w:rsidR="003A3B1A" w:rsidRPr="00B15ADB">
        <w:rPr>
          <w:rFonts w:ascii="Comic Sans MS" w:eastAsia="Times New Roman" w:hAnsi="Comic Sans MS" w:cs="Times New Roman"/>
          <w:lang w:eastAsia="ru-RU"/>
        </w:rPr>
        <w:t xml:space="preserve">, </w:t>
      </w:r>
      <w:r w:rsidRPr="00B15ADB">
        <w:rPr>
          <w:rFonts w:ascii="Comic Sans MS" w:eastAsia="Times New Roman" w:hAnsi="Comic Sans MS" w:cs="Times New Roman"/>
          <w:lang w:eastAsia="ru-RU"/>
        </w:rPr>
        <w:t xml:space="preserve"> например 15%</w:t>
      </w:r>
      <w:r w:rsidR="003A3B1A" w:rsidRPr="00B15ADB">
        <w:rPr>
          <w:rFonts w:ascii="Comic Sans MS" w:eastAsia="Times New Roman" w:hAnsi="Comic Sans MS" w:cs="Times New Roman"/>
          <w:lang w:eastAsia="ru-RU"/>
        </w:rPr>
        <w:t xml:space="preserve">, </w:t>
      </w:r>
      <w:r w:rsidRPr="00B15ADB">
        <w:rPr>
          <w:rFonts w:ascii="Comic Sans MS" w:eastAsia="Times New Roman" w:hAnsi="Comic Sans MS" w:cs="Times New Roman"/>
          <w:lang w:eastAsia="ru-RU"/>
        </w:rPr>
        <w:t xml:space="preserve"> от суммы</w:t>
      </w:r>
      <w:r w:rsidR="003A3B1A" w:rsidRPr="00B15ADB">
        <w:rPr>
          <w:rFonts w:ascii="Comic Sans MS" w:eastAsia="Times New Roman" w:hAnsi="Comic Sans MS" w:cs="Times New Roman"/>
          <w:lang w:eastAsia="ru-RU"/>
        </w:rPr>
        <w:t xml:space="preserve">  ущерба, выплата составит 30 </w:t>
      </w:r>
      <w:proofErr w:type="spellStart"/>
      <w:r w:rsidR="003A3B1A" w:rsidRPr="00B15ADB">
        <w:rPr>
          <w:rFonts w:ascii="Comic Sans MS" w:eastAsia="Times New Roman" w:hAnsi="Comic Sans MS" w:cs="Times New Roman"/>
          <w:lang w:eastAsia="ru-RU"/>
        </w:rPr>
        <w:t>тыс.руб</w:t>
      </w:r>
      <w:proofErr w:type="spellEnd"/>
      <w:r w:rsidR="003A3B1A" w:rsidRPr="00B15ADB">
        <w:rPr>
          <w:rFonts w:ascii="Comic Sans MS" w:eastAsia="Times New Roman" w:hAnsi="Comic Sans MS" w:cs="Times New Roman"/>
          <w:lang w:eastAsia="ru-RU"/>
        </w:rPr>
        <w:t xml:space="preserve">. + 10,5 </w:t>
      </w:r>
      <w:proofErr w:type="spellStart"/>
      <w:r w:rsidR="003A3B1A" w:rsidRPr="00B15ADB">
        <w:rPr>
          <w:rFonts w:ascii="Comic Sans MS" w:eastAsia="Times New Roman" w:hAnsi="Comic Sans MS" w:cs="Times New Roman"/>
          <w:lang w:eastAsia="ru-RU"/>
        </w:rPr>
        <w:t>тыс.руб</w:t>
      </w:r>
      <w:proofErr w:type="spellEnd"/>
      <w:r w:rsidR="003A3B1A" w:rsidRPr="00B15ADB">
        <w:rPr>
          <w:rFonts w:ascii="Comic Sans MS" w:eastAsia="Times New Roman" w:hAnsi="Comic Sans MS" w:cs="Times New Roman"/>
          <w:lang w:eastAsia="ru-RU"/>
        </w:rPr>
        <w:t xml:space="preserve">. </w:t>
      </w:r>
    </w:p>
    <w:p w:rsidR="003A3B1A" w:rsidRPr="00B15ADB" w:rsidRDefault="003A3B1A" w:rsidP="003A3B1A">
      <w:pPr>
        <w:pStyle w:val="a4"/>
        <w:spacing w:after="0" w:line="240" w:lineRule="auto"/>
        <w:ind w:left="0"/>
        <w:jc w:val="both"/>
        <w:rPr>
          <w:rFonts w:ascii="Comic Sans MS" w:eastAsia="Times New Roman" w:hAnsi="Comic Sans MS" w:cs="Times New Roman"/>
          <w:lang w:eastAsia="ru-RU"/>
        </w:rPr>
      </w:pPr>
      <w:r w:rsidRPr="00B15ADB">
        <w:rPr>
          <w:rFonts w:ascii="Comic Sans MS" w:eastAsia="Times New Roman" w:hAnsi="Comic Sans MS" w:cs="Times New Roman"/>
          <w:lang w:eastAsia="ru-RU"/>
        </w:rPr>
        <w:t xml:space="preserve">Кроме </w:t>
      </w:r>
      <w:proofErr w:type="gramStart"/>
      <w:r w:rsidRPr="00B15ADB">
        <w:rPr>
          <w:rFonts w:ascii="Comic Sans MS" w:eastAsia="Times New Roman" w:hAnsi="Comic Sans MS" w:cs="Times New Roman"/>
          <w:lang w:eastAsia="ru-RU"/>
        </w:rPr>
        <w:t>того,  водитель</w:t>
      </w:r>
      <w:proofErr w:type="gramEnd"/>
      <w:r w:rsidRPr="00B15ADB">
        <w:rPr>
          <w:rFonts w:ascii="Comic Sans MS" w:eastAsia="Times New Roman" w:hAnsi="Comic Sans MS" w:cs="Times New Roman"/>
          <w:lang w:eastAsia="ru-RU"/>
        </w:rPr>
        <w:t xml:space="preserve">  оплачивает штраф за нарушение ПДД.</w:t>
      </w:r>
    </w:p>
    <w:p w:rsidR="003A3B1A" w:rsidRPr="00B15ADB" w:rsidRDefault="003A3B1A" w:rsidP="003A3B1A">
      <w:pPr>
        <w:spacing w:after="0" w:line="240" w:lineRule="auto"/>
        <w:jc w:val="both"/>
        <w:rPr>
          <w:rFonts w:ascii="Comic Sans MS" w:eastAsia="Times New Roman" w:hAnsi="Comic Sans MS" w:cs="Times New Roman"/>
          <w:lang w:eastAsia="ru-RU"/>
        </w:rPr>
      </w:pPr>
    </w:p>
    <w:p w:rsidR="0054201E" w:rsidRPr="00B15ADB" w:rsidRDefault="0054201E" w:rsidP="003A3B1A">
      <w:pPr>
        <w:spacing w:after="0" w:line="240" w:lineRule="auto"/>
        <w:jc w:val="both"/>
        <w:rPr>
          <w:rFonts w:ascii="Comic Sans MS" w:hAnsi="Comic Sans MS" w:cs="Times New Roman"/>
          <w:b/>
        </w:rPr>
      </w:pPr>
      <w:r w:rsidRPr="00B15ADB">
        <w:rPr>
          <w:rFonts w:ascii="Comic Sans MS" w:hAnsi="Comic Sans MS" w:cs="Times New Roman"/>
          <w:b/>
        </w:rPr>
        <w:t>Что нужно сделать сразу после ДТП.</w:t>
      </w:r>
    </w:p>
    <w:p w:rsidR="0054201E" w:rsidRPr="00B15ADB" w:rsidRDefault="0054201E" w:rsidP="003A3B1A">
      <w:pPr>
        <w:spacing w:after="0" w:line="240" w:lineRule="auto"/>
        <w:jc w:val="both"/>
        <w:rPr>
          <w:rFonts w:ascii="Comic Sans MS" w:hAnsi="Comic Sans MS" w:cs="Times New Roman"/>
        </w:rPr>
      </w:pPr>
      <w:r w:rsidRPr="00B15ADB">
        <w:rPr>
          <w:rFonts w:ascii="Comic Sans MS" w:hAnsi="Comic Sans MS" w:cs="Times New Roman"/>
        </w:rPr>
        <w:t xml:space="preserve">   </w:t>
      </w:r>
      <w:r w:rsidR="008E37F0" w:rsidRPr="00B15ADB">
        <w:rPr>
          <w:rFonts w:ascii="Comic Sans MS" w:hAnsi="Comic Sans MS" w:cs="Times New Roman"/>
        </w:rPr>
        <w:t xml:space="preserve">- </w:t>
      </w:r>
      <w:r w:rsidRPr="00B15ADB">
        <w:rPr>
          <w:rFonts w:ascii="Comic Sans MS" w:hAnsi="Comic Sans MS" w:cs="Times New Roman"/>
        </w:rPr>
        <w:t xml:space="preserve"> остановить автомобиль, включить аварийную световую сигнализацию;</w:t>
      </w:r>
    </w:p>
    <w:p w:rsidR="0054201E" w:rsidRPr="00B15ADB" w:rsidRDefault="0054201E" w:rsidP="003A3B1A">
      <w:pPr>
        <w:spacing w:after="0" w:line="240" w:lineRule="auto"/>
        <w:jc w:val="both"/>
        <w:rPr>
          <w:rFonts w:ascii="Comic Sans MS" w:hAnsi="Comic Sans MS" w:cs="Times New Roman"/>
        </w:rPr>
      </w:pPr>
      <w:r w:rsidRPr="00B15ADB">
        <w:rPr>
          <w:rFonts w:ascii="Comic Sans MS" w:hAnsi="Comic Sans MS" w:cs="Times New Roman"/>
        </w:rPr>
        <w:t xml:space="preserve">   </w:t>
      </w:r>
      <w:r w:rsidR="00C05BFC" w:rsidRPr="00B15ADB">
        <w:rPr>
          <w:rFonts w:ascii="Comic Sans MS" w:hAnsi="Comic Sans MS" w:cs="Times New Roman"/>
        </w:rPr>
        <w:t xml:space="preserve">- </w:t>
      </w:r>
      <w:r w:rsidRPr="00B15ADB">
        <w:rPr>
          <w:rFonts w:ascii="Comic Sans MS" w:hAnsi="Comic Sans MS" w:cs="Times New Roman"/>
        </w:rPr>
        <w:t xml:space="preserve">выставить знак аварийной остановки (должен быть в багажнике у каждого </w:t>
      </w:r>
      <w:proofErr w:type="spellStart"/>
      <w:r w:rsidRPr="00B15ADB">
        <w:rPr>
          <w:rFonts w:ascii="Comic Sans MS" w:hAnsi="Comic Sans MS" w:cs="Times New Roman"/>
        </w:rPr>
        <w:t>каршерингового</w:t>
      </w:r>
      <w:proofErr w:type="spellEnd"/>
      <w:r w:rsidRPr="00B15ADB">
        <w:rPr>
          <w:rFonts w:ascii="Comic Sans MS" w:hAnsi="Comic Sans MS" w:cs="Times New Roman"/>
        </w:rPr>
        <w:t xml:space="preserve"> авто);</w:t>
      </w:r>
    </w:p>
    <w:p w:rsidR="008E37F0" w:rsidRPr="00B15ADB" w:rsidRDefault="0054201E" w:rsidP="003A3B1A">
      <w:pPr>
        <w:spacing w:after="0" w:line="240" w:lineRule="auto"/>
        <w:jc w:val="both"/>
        <w:rPr>
          <w:rFonts w:ascii="Comic Sans MS" w:hAnsi="Comic Sans MS" w:cs="Times New Roman"/>
        </w:rPr>
      </w:pPr>
      <w:r w:rsidRPr="00B15ADB">
        <w:rPr>
          <w:rFonts w:ascii="Comic Sans MS" w:hAnsi="Comic Sans MS" w:cs="Times New Roman"/>
        </w:rPr>
        <w:t xml:space="preserve">    </w:t>
      </w:r>
      <w:r w:rsidR="008E37F0" w:rsidRPr="00B15ADB">
        <w:rPr>
          <w:rFonts w:ascii="Comic Sans MS" w:hAnsi="Comic Sans MS" w:cs="Times New Roman"/>
        </w:rPr>
        <w:t xml:space="preserve">- </w:t>
      </w:r>
      <w:r w:rsidRPr="00B15ADB">
        <w:rPr>
          <w:rFonts w:ascii="Comic Sans MS" w:hAnsi="Comic Sans MS" w:cs="Times New Roman"/>
        </w:rPr>
        <w:t>вызвать на место аварии инспектора ГИБДД.</w:t>
      </w:r>
      <w:r w:rsidR="008E37F0" w:rsidRPr="00B15ADB">
        <w:rPr>
          <w:rFonts w:ascii="Comic Sans MS" w:hAnsi="Comic Sans MS" w:cs="Times New Roman"/>
        </w:rPr>
        <w:t xml:space="preserve">   Составление </w:t>
      </w:r>
      <w:proofErr w:type="spellStart"/>
      <w:r w:rsidR="008E37F0" w:rsidRPr="00B15ADB">
        <w:rPr>
          <w:rFonts w:ascii="Comic Sans MS" w:hAnsi="Comic Sans MS" w:cs="Times New Roman"/>
        </w:rPr>
        <w:t>европротокола</w:t>
      </w:r>
      <w:proofErr w:type="spellEnd"/>
      <w:r w:rsidR="008E37F0" w:rsidRPr="00B15ADB">
        <w:rPr>
          <w:rFonts w:ascii="Comic Sans MS" w:hAnsi="Comic Sans MS" w:cs="Times New Roman"/>
        </w:rPr>
        <w:t xml:space="preserve"> запрещено </w:t>
      </w:r>
      <w:proofErr w:type="spellStart"/>
      <w:r w:rsidR="008E37F0" w:rsidRPr="00B15ADB">
        <w:rPr>
          <w:rFonts w:ascii="Comic Sans MS" w:hAnsi="Comic Sans MS" w:cs="Times New Roman"/>
        </w:rPr>
        <w:t>каршеринговыми</w:t>
      </w:r>
      <w:proofErr w:type="spellEnd"/>
      <w:r w:rsidR="008E37F0" w:rsidRPr="00B15ADB">
        <w:rPr>
          <w:rFonts w:ascii="Comic Sans MS" w:hAnsi="Comic Sans MS" w:cs="Times New Roman"/>
        </w:rPr>
        <w:t xml:space="preserve"> сервисами. Любое ДТП оформляется с обязательным вызовом инспектора ГИБДД.</w:t>
      </w:r>
    </w:p>
    <w:p w:rsidR="0054201E" w:rsidRPr="00B15ADB" w:rsidRDefault="00C05BFC" w:rsidP="003A3B1A">
      <w:pPr>
        <w:spacing w:after="0" w:line="240" w:lineRule="auto"/>
        <w:ind w:firstLine="567"/>
        <w:jc w:val="both"/>
        <w:rPr>
          <w:rFonts w:ascii="Comic Sans MS" w:hAnsi="Comic Sans MS" w:cs="Times New Roman"/>
        </w:rPr>
      </w:pPr>
      <w:r w:rsidRPr="00B15ADB">
        <w:rPr>
          <w:rFonts w:ascii="Comic Sans MS" w:hAnsi="Comic Sans MS" w:cs="Times New Roman"/>
        </w:rPr>
        <w:t>После этого</w:t>
      </w:r>
      <w:r w:rsidR="008E37F0" w:rsidRPr="00B15ADB">
        <w:rPr>
          <w:rFonts w:ascii="Comic Sans MS" w:hAnsi="Comic Sans MS" w:cs="Times New Roman"/>
        </w:rPr>
        <w:t xml:space="preserve"> </w:t>
      </w:r>
      <w:r w:rsidRPr="00B15ADB">
        <w:rPr>
          <w:rFonts w:ascii="Comic Sans MS" w:hAnsi="Comic Sans MS" w:cs="Times New Roman"/>
        </w:rPr>
        <w:t>необходимо позвонить</w:t>
      </w:r>
      <w:r w:rsidR="008E37F0" w:rsidRPr="00B15ADB">
        <w:rPr>
          <w:rFonts w:ascii="Comic Sans MS" w:hAnsi="Comic Sans MS" w:cs="Times New Roman"/>
        </w:rPr>
        <w:t xml:space="preserve"> оператору и сообщ</w:t>
      </w:r>
      <w:r w:rsidRPr="00B15ADB">
        <w:rPr>
          <w:rFonts w:ascii="Comic Sans MS" w:hAnsi="Comic Sans MS" w:cs="Times New Roman"/>
        </w:rPr>
        <w:t>ить</w:t>
      </w:r>
      <w:r w:rsidR="008E37F0" w:rsidRPr="00B15ADB">
        <w:rPr>
          <w:rFonts w:ascii="Comic Sans MS" w:hAnsi="Comic Sans MS" w:cs="Times New Roman"/>
        </w:rPr>
        <w:t xml:space="preserve"> о происшествии, указав точный адрес аварии и видимые повреждения автомобиля</w:t>
      </w:r>
      <w:r w:rsidRPr="00B15ADB">
        <w:rPr>
          <w:rFonts w:ascii="Comic Sans MS" w:hAnsi="Comic Sans MS" w:cs="Times New Roman"/>
        </w:rPr>
        <w:t>.</w:t>
      </w:r>
    </w:p>
    <w:p w:rsidR="008E37F0" w:rsidRPr="00B15ADB" w:rsidRDefault="00C05BFC" w:rsidP="003A3B1A">
      <w:pPr>
        <w:spacing w:after="0" w:line="240" w:lineRule="auto"/>
        <w:ind w:firstLine="567"/>
        <w:rPr>
          <w:rFonts w:ascii="Comic Sans MS" w:hAnsi="Comic Sans MS" w:cs="Times New Roman"/>
        </w:rPr>
      </w:pPr>
      <w:proofErr w:type="gramStart"/>
      <w:r w:rsidRPr="00B15ADB">
        <w:rPr>
          <w:rFonts w:ascii="Comic Sans MS" w:hAnsi="Comic Sans MS" w:cs="Times New Roman"/>
        </w:rPr>
        <w:t>П</w:t>
      </w:r>
      <w:r w:rsidR="008E37F0" w:rsidRPr="00B15ADB">
        <w:rPr>
          <w:rFonts w:ascii="Comic Sans MS" w:hAnsi="Comic Sans MS" w:cs="Times New Roman"/>
        </w:rPr>
        <w:t>роследит</w:t>
      </w:r>
      <w:r w:rsidRPr="00B15ADB">
        <w:rPr>
          <w:rFonts w:ascii="Comic Sans MS" w:hAnsi="Comic Sans MS" w:cs="Times New Roman"/>
        </w:rPr>
        <w:t xml:space="preserve">е,  </w:t>
      </w:r>
      <w:r w:rsidR="008E37F0" w:rsidRPr="00B15ADB">
        <w:rPr>
          <w:rFonts w:ascii="Comic Sans MS" w:hAnsi="Comic Sans MS" w:cs="Times New Roman"/>
        </w:rPr>
        <w:t xml:space="preserve"> </w:t>
      </w:r>
      <w:proofErr w:type="gramEnd"/>
      <w:r w:rsidR="008E37F0" w:rsidRPr="00B15ADB">
        <w:rPr>
          <w:rFonts w:ascii="Comic Sans MS" w:hAnsi="Comic Sans MS" w:cs="Times New Roman"/>
        </w:rPr>
        <w:t>чтобы инспектор ГИБДД оформил справку правильно, точно описал повреждения на участвовавших в ДТП автомобилях;</w:t>
      </w:r>
    </w:p>
    <w:p w:rsidR="008E37F0" w:rsidRPr="00B15ADB" w:rsidRDefault="008E37F0" w:rsidP="003A3B1A">
      <w:pPr>
        <w:spacing w:after="0" w:line="240" w:lineRule="auto"/>
        <w:ind w:firstLine="567"/>
        <w:rPr>
          <w:rFonts w:ascii="Comic Sans MS" w:hAnsi="Comic Sans MS" w:cs="Times New Roman"/>
        </w:rPr>
      </w:pPr>
      <w:r w:rsidRPr="00B15ADB">
        <w:rPr>
          <w:rFonts w:ascii="Comic Sans MS" w:hAnsi="Comic Sans MS" w:cs="Times New Roman"/>
        </w:rPr>
        <w:t xml:space="preserve"> </w:t>
      </w:r>
      <w:proofErr w:type="gramStart"/>
      <w:r w:rsidR="00C05BFC" w:rsidRPr="00B15ADB">
        <w:rPr>
          <w:rFonts w:ascii="Comic Sans MS" w:hAnsi="Comic Sans MS" w:cs="Times New Roman"/>
        </w:rPr>
        <w:t>С</w:t>
      </w:r>
      <w:r w:rsidRPr="00B15ADB">
        <w:rPr>
          <w:rFonts w:ascii="Comic Sans MS" w:hAnsi="Comic Sans MS" w:cs="Times New Roman"/>
        </w:rPr>
        <w:t>фотографир</w:t>
      </w:r>
      <w:r w:rsidR="00194EC3" w:rsidRPr="00B15ADB">
        <w:rPr>
          <w:rFonts w:ascii="Comic Sans MS" w:hAnsi="Comic Sans MS" w:cs="Times New Roman"/>
        </w:rPr>
        <w:t xml:space="preserve">уйте </w:t>
      </w:r>
      <w:r w:rsidRPr="00B15ADB">
        <w:rPr>
          <w:rFonts w:ascii="Comic Sans MS" w:hAnsi="Comic Sans MS" w:cs="Times New Roman"/>
        </w:rPr>
        <w:t xml:space="preserve"> повреждения</w:t>
      </w:r>
      <w:proofErr w:type="gramEnd"/>
      <w:r w:rsidRPr="00B15ADB">
        <w:rPr>
          <w:rFonts w:ascii="Comic Sans MS" w:hAnsi="Comic Sans MS" w:cs="Times New Roman"/>
        </w:rPr>
        <w:t xml:space="preserve"> </w:t>
      </w:r>
      <w:r w:rsidR="00194EC3" w:rsidRPr="00B15ADB">
        <w:rPr>
          <w:rFonts w:ascii="Comic Sans MS" w:hAnsi="Comic Sans MS" w:cs="Times New Roman"/>
        </w:rPr>
        <w:t>автомобиля</w:t>
      </w:r>
      <w:r w:rsidRPr="00B15ADB">
        <w:rPr>
          <w:rFonts w:ascii="Comic Sans MS" w:hAnsi="Comic Sans MS" w:cs="Times New Roman"/>
        </w:rPr>
        <w:t xml:space="preserve">. </w:t>
      </w:r>
      <w:r w:rsidR="00194EC3" w:rsidRPr="00B15ADB">
        <w:rPr>
          <w:rFonts w:ascii="Comic Sans MS" w:hAnsi="Comic Sans MS" w:cs="Times New Roman"/>
        </w:rPr>
        <w:t xml:space="preserve"> </w:t>
      </w:r>
      <w:r w:rsidRPr="00B15ADB">
        <w:rPr>
          <w:rFonts w:ascii="Comic Sans MS" w:hAnsi="Comic Sans MS" w:cs="Times New Roman"/>
        </w:rPr>
        <w:t xml:space="preserve">Лучше сделать фото всего автомобиля «по кругу», чтобы в итоговой оценке ущерба </w:t>
      </w:r>
      <w:r w:rsidR="00194EC3" w:rsidRPr="00B15ADB">
        <w:rPr>
          <w:rFonts w:ascii="Comic Sans MS" w:hAnsi="Comic Sans MS" w:cs="Times New Roman"/>
        </w:rPr>
        <w:t xml:space="preserve">не </w:t>
      </w:r>
      <w:proofErr w:type="gramStart"/>
      <w:r w:rsidR="00194EC3" w:rsidRPr="00B15ADB">
        <w:rPr>
          <w:rFonts w:ascii="Comic Sans MS" w:hAnsi="Comic Sans MS" w:cs="Times New Roman"/>
        </w:rPr>
        <w:t>учитывались  повреждения</w:t>
      </w:r>
      <w:proofErr w:type="gramEnd"/>
      <w:r w:rsidR="00194EC3" w:rsidRPr="00B15ADB">
        <w:rPr>
          <w:rFonts w:ascii="Comic Sans MS" w:hAnsi="Comic Sans MS" w:cs="Times New Roman"/>
        </w:rPr>
        <w:t xml:space="preserve">, </w:t>
      </w:r>
      <w:proofErr w:type="spellStart"/>
      <w:r w:rsidR="00194EC3" w:rsidRPr="00B15ADB">
        <w:rPr>
          <w:rFonts w:ascii="Comic Sans MS" w:hAnsi="Comic Sans MS" w:cs="Times New Roman"/>
        </w:rPr>
        <w:t>причененные</w:t>
      </w:r>
      <w:proofErr w:type="spellEnd"/>
      <w:r w:rsidR="00194EC3" w:rsidRPr="00B15ADB">
        <w:rPr>
          <w:rFonts w:ascii="Comic Sans MS" w:hAnsi="Comic Sans MS" w:cs="Times New Roman"/>
        </w:rPr>
        <w:t xml:space="preserve"> ранее.</w:t>
      </w:r>
    </w:p>
    <w:p w:rsidR="0054201E" w:rsidRPr="00B15ADB" w:rsidRDefault="008E37F0" w:rsidP="004F0C77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lang w:eastAsia="ru-RU"/>
        </w:rPr>
      </w:pPr>
      <w:r w:rsidRPr="00B15ADB">
        <w:rPr>
          <w:rFonts w:ascii="Comic Sans MS" w:hAnsi="Comic Sans MS" w:cs="Times New Roman"/>
        </w:rPr>
        <w:t xml:space="preserve">    </w:t>
      </w:r>
      <w:r w:rsidR="0054201E" w:rsidRPr="00B15ADB">
        <w:rPr>
          <w:rFonts w:ascii="Comic Sans MS" w:hAnsi="Comic Sans MS" w:cs="Times New Roman"/>
        </w:rPr>
        <w:t xml:space="preserve">После оформления ДТП — снова свяжитесь с оператором и выполните его указания. Есть автомобиль на ходу, </w:t>
      </w:r>
      <w:r w:rsidR="003C1462" w:rsidRPr="00B15ADB">
        <w:rPr>
          <w:rFonts w:ascii="Comic Sans MS" w:hAnsi="Comic Sans MS" w:cs="Times New Roman"/>
        </w:rPr>
        <w:t xml:space="preserve">следует </w:t>
      </w:r>
      <w:r w:rsidR="0054201E" w:rsidRPr="00B15ADB">
        <w:rPr>
          <w:rFonts w:ascii="Comic Sans MS" w:hAnsi="Comic Sans MS" w:cs="Times New Roman"/>
        </w:rPr>
        <w:t xml:space="preserve">припарковать его в ближайшем разрешенном месте. Если машина не может </w:t>
      </w:r>
      <w:r w:rsidR="0054201E" w:rsidRPr="00B15ADB">
        <w:rPr>
          <w:rFonts w:ascii="Comic Sans MS" w:hAnsi="Comic Sans MS" w:cs="Times New Roman"/>
        </w:rPr>
        <w:lastRenderedPageBreak/>
        <w:t>ехать, придется ее эвакуировать на стоянку оператора, причем делать это нужно будет за свой счет. В дальнейшем эти расходы будут компенсированы, если арендатор не</w:t>
      </w:r>
      <w:r w:rsidR="00194EC3" w:rsidRPr="00B15ADB">
        <w:rPr>
          <w:rFonts w:ascii="Comic Sans MS" w:hAnsi="Comic Sans MS" w:cs="Times New Roman"/>
        </w:rPr>
        <w:t xml:space="preserve"> виноват.</w:t>
      </w:r>
    </w:p>
    <w:p w:rsidR="006D22D0" w:rsidRDefault="004F0C77" w:rsidP="004F0C77">
      <w:pPr>
        <w:ind w:firstLine="567"/>
        <w:jc w:val="both"/>
        <w:rPr>
          <w:rFonts w:ascii="Comic Sans MS" w:hAnsi="Comic Sans MS" w:cs="Times New Roman"/>
        </w:rPr>
      </w:pPr>
      <w:r w:rsidRPr="00B15ADB">
        <w:rPr>
          <w:rFonts w:ascii="Comic Sans MS" w:hAnsi="Comic Sans MS" w:cs="Times New Roman"/>
        </w:rPr>
        <w:t xml:space="preserve">Для того что </w:t>
      </w:r>
      <w:proofErr w:type="gramStart"/>
      <w:r w:rsidRPr="00B15ADB">
        <w:rPr>
          <w:rFonts w:ascii="Comic Sans MS" w:hAnsi="Comic Sans MS" w:cs="Times New Roman"/>
        </w:rPr>
        <w:t>бы  реально</w:t>
      </w:r>
      <w:proofErr w:type="gramEnd"/>
      <w:r w:rsidRPr="00B15ADB">
        <w:rPr>
          <w:rFonts w:ascii="Comic Sans MS" w:hAnsi="Comic Sans MS" w:cs="Times New Roman"/>
        </w:rPr>
        <w:t xml:space="preserve">  оценить  расходы  следует внимательно фиксировать повреждения автомобиля, проследить за правильностью оформления документов инспектором ГИБДД, присутствовать при экспертизе, </w:t>
      </w:r>
      <w:r w:rsidRPr="00B15ADB">
        <w:rPr>
          <w:rFonts w:ascii="Comic Sans MS" w:hAnsi="Comic Sans MS" w:cs="Times New Roman"/>
          <w:sz w:val="24"/>
          <w:szCs w:val="24"/>
        </w:rPr>
        <w:t xml:space="preserve">проверять документы по оценке ущерба. </w:t>
      </w:r>
      <w:r w:rsidRPr="00B15ADB">
        <w:rPr>
          <w:rFonts w:ascii="Comic Sans MS" w:hAnsi="Comic Sans MS" w:cs="Times New Roman"/>
        </w:rPr>
        <w:t xml:space="preserve">Если вы не согласны с </w:t>
      </w:r>
      <w:proofErr w:type="gramStart"/>
      <w:r w:rsidRPr="00B15ADB">
        <w:rPr>
          <w:rFonts w:ascii="Comic Sans MS" w:hAnsi="Comic Sans MS" w:cs="Times New Roman"/>
        </w:rPr>
        <w:t xml:space="preserve">требованиями  </w:t>
      </w:r>
      <w:proofErr w:type="spellStart"/>
      <w:r w:rsidRPr="00B15ADB">
        <w:rPr>
          <w:rFonts w:ascii="Comic Sans MS" w:hAnsi="Comic Sans MS" w:cs="Times New Roman"/>
        </w:rPr>
        <w:t>каршеринговой</w:t>
      </w:r>
      <w:proofErr w:type="spellEnd"/>
      <w:proofErr w:type="gramEnd"/>
      <w:r w:rsidRPr="00B15ADB">
        <w:rPr>
          <w:rFonts w:ascii="Comic Sans MS" w:hAnsi="Comic Sans MS" w:cs="Times New Roman"/>
        </w:rPr>
        <w:t xml:space="preserve">  компании , у вас есть право самостоятельно провести независимую экспертизу и по ее результатам подать претензию, а затем и иск в суд.</w:t>
      </w: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  <w:proofErr w:type="gramStart"/>
      <w:r w:rsidRPr="00B15ADB">
        <w:rPr>
          <w:rFonts w:ascii="Comic Sans MS" w:hAnsi="Comic Sans MS" w:cs="Times New Roman"/>
        </w:rPr>
        <w:lastRenderedPageBreak/>
        <w:t>Ждем  Вас</w:t>
      </w:r>
      <w:proofErr w:type="gramEnd"/>
      <w:r w:rsidRPr="00B15ADB">
        <w:rPr>
          <w:rFonts w:ascii="Comic Sans MS" w:hAnsi="Comic Sans MS" w:cs="Times New Roman"/>
        </w:rPr>
        <w:t xml:space="preserve"> по адресам:</w:t>
      </w:r>
    </w:p>
    <w:p w:rsidR="00B15ADB" w:rsidRDefault="00B15ADB" w:rsidP="004F0C77">
      <w:pPr>
        <w:ind w:firstLine="567"/>
        <w:jc w:val="both"/>
        <w:rPr>
          <w:rFonts w:ascii="Comic Sans MS" w:hAnsi="Comic Sans MS" w:cs="Times New Roman"/>
        </w:rPr>
      </w:pPr>
    </w:p>
    <w:p w:rsidR="00B15ADB" w:rsidRPr="00B15ADB" w:rsidRDefault="00B15ADB" w:rsidP="00B15AD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3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B15ADB" w:rsidRPr="00B15ADB" w:rsidTr="00B15ADB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51,   </w:t>
            </w:r>
            <w:proofErr w:type="gram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8(395-2)22-23-88  Пушкина, 8,   8(395-2)63-66-22 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B15ADB" w:rsidRPr="00B15ADB" w:rsidTr="00B15AD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B15ADB" w:rsidRPr="00B15ADB" w:rsidTr="00B15ADB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B15ADB" w:rsidRPr="00B15ADB" w:rsidTr="00B15ADB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1, тел.8(395-46) 5-66-38</w:t>
            </w:r>
            <w:r w:rsidRPr="00B15ADB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B15ADB" w:rsidRPr="00B15ADB" w:rsidTr="00B15ADB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5а, тел.8(395-53) 5-24-89;  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5" w:history="1">
              <w:r w:rsidRPr="00B15ADB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B15ADB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B15ADB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B15ADB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15ADB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15ADB" w:rsidRPr="00B15ADB" w:rsidTr="00B15ADB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15ADB" w:rsidRPr="00B15ADB" w:rsidTr="00B15ADB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21, тел. 8(395-30) 2-10-20</w:t>
            </w:r>
            <w:r w:rsidRPr="00B15ADB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B15ADB" w:rsidRPr="00B15ADB" w:rsidTr="00B15ADB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г.Нижнеудинск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8                                    тел.8(395-57)7-09-53, </w:t>
            </w:r>
          </w:p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B15ADB" w:rsidRPr="00B15ADB" w:rsidTr="00B15ADB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B15ADB" w:rsidRPr="00B15ADB" w:rsidTr="00B15ADB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ул.Муханова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20, тел.8(395-3) 42-57-50; </w:t>
            </w:r>
            <w:r w:rsidRPr="00B15AD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bratsk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@yandex.ru</w:t>
            </w:r>
          </w:p>
        </w:tc>
      </w:tr>
      <w:tr w:rsidR="00B15ADB" w:rsidRPr="00B15ADB" w:rsidTr="00B15ADB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-Илимский</w:t>
            </w:r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B15ADB" w:rsidRPr="00B15ADB" w:rsidTr="00B15ADB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г.Усть-Илимск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B15ADB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B15ADB" w:rsidRPr="00B15ADB" w:rsidTr="00B15ADB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91, тел.8(395-65) 5-26-44;  </w:t>
            </w:r>
            <w:r w:rsidRPr="00B15ADB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B15ADB" w:rsidRPr="00B15ADB" w:rsidTr="00B15ADB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DB" w:rsidRPr="00B15ADB" w:rsidRDefault="00B15ADB" w:rsidP="00B15ADB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п.Усть</w:t>
            </w:r>
            <w:proofErr w:type="spellEnd"/>
            <w:r w:rsidRPr="00B15AD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-Ордынский, </w:t>
            </w:r>
            <w:r w:rsidRPr="00B15ADB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пер.1-ый Октябрьский, 12  тел.8(395-41) 3-10-78, </w:t>
            </w:r>
            <w:r w:rsidRPr="00B15ADB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ffbuz-u-obao@yandex.ru</w:t>
            </w:r>
          </w:p>
        </w:tc>
      </w:tr>
    </w:tbl>
    <w:p w:rsidR="00B15ADB" w:rsidRPr="00B15ADB" w:rsidRDefault="00B15ADB" w:rsidP="00B15ADB">
      <w:pPr>
        <w:widowControl w:val="0"/>
        <w:autoSpaceDE w:val="0"/>
        <w:autoSpaceDN w:val="0"/>
        <w:adjustRightInd w:val="0"/>
        <w:spacing w:after="0" w:line="240" w:lineRule="auto"/>
        <w:ind w:left="-142" w:right="-200"/>
        <w:jc w:val="center"/>
        <w:rPr>
          <w:rFonts w:ascii="Comic Sans MS" w:eastAsia="Times New Roman" w:hAnsi="Comic Sans MS" w:cs="Times New Roman"/>
          <w:b/>
          <w:sz w:val="28"/>
          <w:lang w:eastAsia="ru-RU"/>
        </w:rPr>
      </w:pPr>
      <w:r w:rsidRPr="00B15ADB">
        <w:rPr>
          <w:rFonts w:ascii="Comic Sans MS" w:eastAsia="Times New Roman" w:hAnsi="Comic Sans MS" w:cs="Times New Roman"/>
          <w:b/>
          <w:sz w:val="28"/>
          <w:lang w:eastAsia="ru-RU"/>
        </w:rPr>
        <w:t>ФБУЗ «Центр гигиены и эпидемиологии в Иркутской области»</w:t>
      </w:r>
    </w:p>
    <w:p w:rsidR="00B15ADB" w:rsidRPr="00B15ADB" w:rsidRDefault="00B15ADB" w:rsidP="00B15A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24"/>
          <w:szCs w:val="24"/>
          <w:lang w:eastAsia="ru-RU"/>
        </w:rPr>
      </w:pPr>
    </w:p>
    <w:p w:rsid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980864" w:rsidRDefault="00980864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980864" w:rsidRDefault="00980864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980864" w:rsidRDefault="00980864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</w:p>
    <w:p w:rsidR="00980864" w:rsidRDefault="00980864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0FB414" wp14:editId="63B61E24">
            <wp:extent cx="3000375" cy="157924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DB" w:rsidRP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32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color w:val="0000FF"/>
          <w:sz w:val="32"/>
          <w:szCs w:val="24"/>
          <w:lang w:eastAsia="ru-RU"/>
        </w:rPr>
        <w:t>ДТП НА КАРШЕРИНГЕ</w:t>
      </w:r>
      <w:r w:rsidRPr="00B15ADB">
        <w:rPr>
          <w:rFonts w:ascii="Comic Sans MS" w:eastAsia="Times New Roman" w:hAnsi="Comic Sans MS" w:cs="Times New Roman"/>
          <w:b/>
          <w:color w:val="0000FF"/>
          <w:sz w:val="32"/>
          <w:szCs w:val="24"/>
          <w:lang w:eastAsia="ru-RU"/>
        </w:rPr>
        <w:t>.</w:t>
      </w:r>
    </w:p>
    <w:p w:rsidR="00B15ADB" w:rsidRP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B15ADB" w:rsidRPr="00B15ADB" w:rsidRDefault="00B15ADB" w:rsidP="00B15A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  <w:bookmarkStart w:id="0" w:name="_GoBack"/>
      <w:bookmarkEnd w:id="0"/>
    </w:p>
    <w:p w:rsid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</w:p>
    <w:p w:rsid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</w:p>
    <w:p w:rsid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</w:p>
    <w:p w:rsid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</w:p>
    <w:p w:rsid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</w:p>
    <w:p w:rsid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</w:p>
    <w:p w:rsid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</w:p>
    <w:p w:rsidR="00B15ADB" w:rsidRP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</w:p>
    <w:p w:rsidR="00B15ADB" w:rsidRP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</w:p>
    <w:p w:rsidR="00B15ADB" w:rsidRPr="00B15ADB" w:rsidRDefault="00B15ADB" w:rsidP="00B15AD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ru-RU"/>
        </w:rPr>
      </w:pPr>
      <w:r w:rsidRPr="00B15ADB">
        <w:rPr>
          <w:rFonts w:ascii="Comic Sans MS" w:eastAsia="Times New Roman" w:hAnsi="Comic Sans MS" w:cs="Times New Roman"/>
          <w:b/>
          <w:lang w:eastAsia="ru-RU"/>
        </w:rPr>
        <w:t>Консультационный центр и пункты</w:t>
      </w:r>
    </w:p>
    <w:p w:rsidR="00B15ADB" w:rsidRPr="00B15ADB" w:rsidRDefault="00B15ADB" w:rsidP="00B15ADB">
      <w:pPr>
        <w:spacing w:after="0" w:line="240" w:lineRule="auto"/>
        <w:jc w:val="center"/>
        <w:rPr>
          <w:rFonts w:ascii="Comic Sans MS" w:hAnsi="Comic Sans MS" w:cs="Times New Roman"/>
        </w:rPr>
      </w:pPr>
      <w:r w:rsidRPr="00B15ADB">
        <w:rPr>
          <w:rFonts w:ascii="Comic Sans MS" w:eastAsia="Times New Roman" w:hAnsi="Comic Sans MS" w:cs="Times New Roman"/>
          <w:b/>
          <w:lang w:eastAsia="ru-RU"/>
        </w:rPr>
        <w:t>для потребителей</w:t>
      </w:r>
    </w:p>
    <w:sectPr w:rsidR="00B15ADB" w:rsidRPr="00B15ADB" w:rsidSect="00B15ADB">
      <w:pgSz w:w="16838" w:h="11906" w:orient="landscape"/>
      <w:pgMar w:top="567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040"/>
    <w:multiLevelType w:val="hybridMultilevel"/>
    <w:tmpl w:val="364EC824"/>
    <w:lvl w:ilvl="0" w:tplc="5548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D0"/>
    <w:rsid w:val="001113BA"/>
    <w:rsid w:val="00194D07"/>
    <w:rsid w:val="00194EC3"/>
    <w:rsid w:val="003A3B1A"/>
    <w:rsid w:val="003C1462"/>
    <w:rsid w:val="00463349"/>
    <w:rsid w:val="004F0C77"/>
    <w:rsid w:val="0054201E"/>
    <w:rsid w:val="00670CD9"/>
    <w:rsid w:val="006D22D0"/>
    <w:rsid w:val="007528BC"/>
    <w:rsid w:val="007F2664"/>
    <w:rsid w:val="008E37F0"/>
    <w:rsid w:val="00980864"/>
    <w:rsid w:val="00B15ADB"/>
    <w:rsid w:val="00BC5603"/>
    <w:rsid w:val="00BE059F"/>
    <w:rsid w:val="00C05BFC"/>
    <w:rsid w:val="00DE3366"/>
    <w:rsid w:val="00DE47BF"/>
    <w:rsid w:val="00E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DBC0"/>
  <w15:chartTrackingRefBased/>
  <w15:docId w15:val="{E499E6FF-60C3-4F0A-8697-8934BC32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5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2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2021-11-19T04:18:00Z</cp:lastPrinted>
  <dcterms:created xsi:type="dcterms:W3CDTF">2021-11-18T02:29:00Z</dcterms:created>
  <dcterms:modified xsi:type="dcterms:W3CDTF">2021-11-19T05:38:00Z</dcterms:modified>
</cp:coreProperties>
</file>